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6023" w:rsidRDefault="00836023">
      <w:pPr>
        <w:rPr>
          <w:rFonts w:ascii="Times New Roman" w:hAnsi="Times New Roman" w:cs="Times New Roman"/>
          <w:sz w:val="24"/>
          <w:szCs w:val="24"/>
        </w:rPr>
      </w:pPr>
      <w:r>
        <w:rPr>
          <w:rFonts w:ascii="Times New Roman" w:hAnsi="Times New Roman" w:cs="Times New Roman"/>
          <w:sz w:val="24"/>
          <w:szCs w:val="24"/>
        </w:rPr>
        <w:br w:type="page"/>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Discussions</w:t>
      </w:r>
    </w:p>
    <w:p w:rsidR="009D086C" w:rsidRDefault="00F42915" w:rsidP="008360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Article Assignment.</w:t>
      </w:r>
    </w:p>
    <w:p w:rsidR="003A7873" w:rsidRPr="00836023" w:rsidRDefault="003A7873" w:rsidP="00836023">
      <w:pPr>
        <w:spacing w:line="480" w:lineRule="auto"/>
        <w:jc w:val="center"/>
        <w:rPr>
          <w:rFonts w:ascii="Times New Roman" w:hAnsi="Times New Roman" w:cs="Times New Roman"/>
          <w:b/>
          <w:sz w:val="24"/>
          <w:szCs w:val="24"/>
        </w:rPr>
      </w:pPr>
      <w:r>
        <w:rPr>
          <w:rFonts w:ascii="Times New Roman" w:hAnsi="Times New Roman" w:cs="Times New Roman"/>
          <w:sz w:val="24"/>
          <w:szCs w:val="24"/>
        </w:rPr>
        <w:t>Melanie Grayce W</w:t>
      </w:r>
      <w:r w:rsidR="00433C1B">
        <w:rPr>
          <w:rFonts w:ascii="Times New Roman" w:hAnsi="Times New Roman" w:cs="Times New Roman"/>
          <w:sz w:val="24"/>
          <w:szCs w:val="24"/>
        </w:rPr>
        <w:t>., Mara</w:t>
      </w:r>
      <w:r>
        <w:rPr>
          <w:rFonts w:ascii="Times New Roman" w:hAnsi="Times New Roman" w:cs="Times New Roman"/>
          <w:sz w:val="24"/>
          <w:szCs w:val="24"/>
        </w:rPr>
        <w:t xml:space="preserve"> G</w:t>
      </w:r>
      <w:r w:rsidR="00433C1B">
        <w:rPr>
          <w:rFonts w:ascii="Times New Roman" w:hAnsi="Times New Roman" w:cs="Times New Roman"/>
          <w:sz w:val="24"/>
          <w:szCs w:val="24"/>
        </w:rPr>
        <w:t>.</w:t>
      </w:r>
      <w:r>
        <w:rPr>
          <w:rFonts w:ascii="Times New Roman" w:hAnsi="Times New Roman" w:cs="Times New Roman"/>
          <w:sz w:val="24"/>
          <w:szCs w:val="24"/>
        </w:rPr>
        <w:t>,</w:t>
      </w:r>
      <w:r w:rsidRPr="00836023">
        <w:rPr>
          <w:rFonts w:ascii="Times New Roman" w:hAnsi="Times New Roman" w:cs="Times New Roman"/>
          <w:sz w:val="24"/>
          <w:szCs w:val="24"/>
        </w:rPr>
        <w:t xml:space="preserve"> Zolan K</w:t>
      </w:r>
      <w:r w:rsidR="00433C1B">
        <w:rPr>
          <w:rFonts w:ascii="Times New Roman" w:hAnsi="Times New Roman" w:cs="Times New Roman"/>
          <w:sz w:val="24"/>
          <w:szCs w:val="24"/>
        </w:rPr>
        <w:t>.</w:t>
      </w:r>
      <w:r>
        <w:rPr>
          <w:rFonts w:ascii="Times New Roman" w:hAnsi="Times New Roman" w:cs="Times New Roman"/>
          <w:sz w:val="24"/>
          <w:szCs w:val="24"/>
        </w:rPr>
        <w:t>,</w:t>
      </w:r>
      <w:r w:rsidR="00433C1B">
        <w:rPr>
          <w:rFonts w:ascii="Times New Roman" w:hAnsi="Times New Roman" w:cs="Times New Roman"/>
          <w:sz w:val="24"/>
          <w:szCs w:val="24"/>
        </w:rPr>
        <w:t xml:space="preserve"> &amp; </w:t>
      </w:r>
      <w:r w:rsidRPr="00836023">
        <w:rPr>
          <w:rFonts w:ascii="Times New Roman" w:hAnsi="Times New Roman" w:cs="Times New Roman"/>
          <w:sz w:val="24"/>
          <w:szCs w:val="24"/>
        </w:rPr>
        <w:t xml:space="preserve">Kate King (2018). Eight Killed in Terror Attack in New York. </w:t>
      </w:r>
      <w:r w:rsidRPr="003A7873">
        <w:rPr>
          <w:rFonts w:ascii="Times New Roman" w:hAnsi="Times New Roman" w:cs="Times New Roman"/>
          <w:i/>
          <w:sz w:val="24"/>
          <w:szCs w:val="24"/>
        </w:rPr>
        <w:t>The Wall Street Journa</w:t>
      </w:r>
      <w:r w:rsidRPr="00836023">
        <w:rPr>
          <w:rFonts w:ascii="Times New Roman" w:hAnsi="Times New Roman" w:cs="Times New Roman"/>
          <w:sz w:val="24"/>
          <w:szCs w:val="24"/>
        </w:rPr>
        <w:t xml:space="preserve">l. Retrieved from </w:t>
      </w:r>
      <w:hyperlink r:id="rId6" w:history="1">
        <w:r w:rsidRPr="00836023">
          <w:rPr>
            <w:rStyle w:val="Hyperlink"/>
            <w:rFonts w:ascii="Times New Roman" w:hAnsi="Times New Roman" w:cs="Times New Roman"/>
            <w:sz w:val="24"/>
            <w:szCs w:val="24"/>
          </w:rPr>
          <w:t>https://www.wsj.com/articles/at-least-6-die-in-lower-manhattan-incident-1509483701</w:t>
        </w:r>
      </w:hyperlink>
      <w:r w:rsidRPr="00836023">
        <w:rPr>
          <w:rFonts w:ascii="Times New Roman" w:hAnsi="Times New Roman" w:cs="Times New Roman"/>
          <w:sz w:val="24"/>
          <w:szCs w:val="24"/>
        </w:rPr>
        <w:t>.</w:t>
      </w:r>
    </w:p>
    <w:p w:rsidR="008D7E43" w:rsidRPr="00F42915" w:rsidRDefault="00D664DA" w:rsidP="00836023">
      <w:pPr>
        <w:spacing w:before="240"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The article provided thoroughly explains a terror attack that claimed eight people and injured almost a dozen people in New York. A driver moved down bikers and pedestrians using a truck on a lower Manhattan bike path. The man behind this attack was Sayful</w:t>
      </w:r>
      <w:r w:rsidR="00BE47EF" w:rsidRPr="00F42915">
        <w:rPr>
          <w:rFonts w:ascii="Times New Roman" w:hAnsi="Times New Roman" w:cs="Times New Roman"/>
          <w:sz w:val="24"/>
          <w:szCs w:val="24"/>
        </w:rPr>
        <w:t>lo Saipov from Tampa, Fla and</w:t>
      </w:r>
      <w:r w:rsidRPr="00F42915">
        <w:rPr>
          <w:rFonts w:ascii="Times New Roman" w:hAnsi="Times New Roman" w:cs="Times New Roman"/>
          <w:sz w:val="24"/>
          <w:szCs w:val="24"/>
        </w:rPr>
        <w:t xml:space="preserve"> was heavily linked with ISIS terrorists group. This is because he had written notes in his car showing that the attack was motivated and carried in the name of ISIS. In addition, the terror attack </w:t>
      </w:r>
      <w:r w:rsidR="00DE63CC" w:rsidRPr="00F42915">
        <w:rPr>
          <w:rFonts w:ascii="Times New Roman" w:hAnsi="Times New Roman" w:cs="Times New Roman"/>
          <w:sz w:val="24"/>
          <w:szCs w:val="24"/>
        </w:rPr>
        <w:t>occurred shortly after 3 p.m. after the suspect drove a truck that was rented from Home Depot towards the bike path, leaving</w:t>
      </w:r>
      <w:r w:rsidR="00B36A8B" w:rsidRPr="00F42915">
        <w:rPr>
          <w:rFonts w:ascii="Times New Roman" w:hAnsi="Times New Roman" w:cs="Times New Roman"/>
          <w:sz w:val="24"/>
          <w:szCs w:val="24"/>
        </w:rPr>
        <w:t xml:space="preserve"> behind mangled bikes and bodies (Melanie et al., 2018).</w:t>
      </w:r>
    </w:p>
    <w:p w:rsidR="00DE63CC" w:rsidRPr="00F42915" w:rsidRDefault="00DE63CC" w:rsidP="00836023">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This carnage ended in the Tribeca around the World Trade Center after the truck smashed into a small school bus. Immediately, the suspect came out of the car brandishing a paintball gun and pellet gun before he was shot in the abdomen by a New</w:t>
      </w:r>
      <w:r w:rsidR="00B36A8B" w:rsidRPr="00F42915">
        <w:rPr>
          <w:rFonts w:ascii="Times New Roman" w:hAnsi="Times New Roman" w:cs="Times New Roman"/>
          <w:sz w:val="24"/>
          <w:szCs w:val="24"/>
        </w:rPr>
        <w:t xml:space="preserve"> York Police Department Officer (Melanie et al., 2018).</w:t>
      </w:r>
      <w:r w:rsidRPr="00F42915">
        <w:rPr>
          <w:rFonts w:ascii="Times New Roman" w:hAnsi="Times New Roman" w:cs="Times New Roman"/>
          <w:sz w:val="24"/>
          <w:szCs w:val="24"/>
        </w:rPr>
        <w:t xml:space="preserve"> After the suspect was shot, he was immediately taken into custody. The significance of this event </w:t>
      </w:r>
      <w:r w:rsidR="00CD2F2F" w:rsidRPr="00F42915">
        <w:rPr>
          <w:rFonts w:ascii="Times New Roman" w:hAnsi="Times New Roman" w:cs="Times New Roman"/>
          <w:sz w:val="24"/>
          <w:szCs w:val="24"/>
        </w:rPr>
        <w:t>in terms of its historic value is an awakening call for th</w:t>
      </w:r>
      <w:r w:rsidR="008768EC" w:rsidRPr="00F42915">
        <w:rPr>
          <w:rFonts w:ascii="Times New Roman" w:hAnsi="Times New Roman" w:cs="Times New Roman"/>
          <w:sz w:val="24"/>
          <w:szCs w:val="24"/>
        </w:rPr>
        <w:t xml:space="preserve">e authorities in the United States. Terror attacks are common in the United States especially in congested places with an aim of claiming lives of many lives. Based on the historic value, the American government is required to come up with strategies </w:t>
      </w:r>
      <w:r w:rsidR="00A4643A" w:rsidRPr="00F42915">
        <w:rPr>
          <w:rFonts w:ascii="Times New Roman" w:hAnsi="Times New Roman" w:cs="Times New Roman"/>
          <w:sz w:val="24"/>
          <w:szCs w:val="24"/>
        </w:rPr>
        <w:t>that can be used to curb terrorist activities. This will improve security in the nation and reduce fear for the public. As a result, a developed and prosperous nation will be achieved.</w:t>
      </w:r>
    </w:p>
    <w:p w:rsidR="00F42915" w:rsidRPr="00F42915" w:rsidRDefault="00F42915" w:rsidP="00836023">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lastRenderedPageBreak/>
        <w:t>This event is significant to the history of the USA as it can be used an example of the previous terror attacks in the country. In addition, t</w:t>
      </w:r>
      <w:r w:rsidR="00A4643A" w:rsidRPr="00F42915">
        <w:rPr>
          <w:rFonts w:ascii="Times New Roman" w:hAnsi="Times New Roman" w:cs="Times New Roman"/>
          <w:sz w:val="24"/>
          <w:szCs w:val="24"/>
        </w:rPr>
        <w:t>he effects of this eve</w:t>
      </w:r>
      <w:r w:rsidR="00A71791" w:rsidRPr="00F42915">
        <w:rPr>
          <w:rFonts w:ascii="Times New Roman" w:hAnsi="Times New Roman" w:cs="Times New Roman"/>
          <w:sz w:val="24"/>
          <w:szCs w:val="24"/>
        </w:rPr>
        <w:t>n</w:t>
      </w:r>
      <w:r w:rsidR="00A4643A" w:rsidRPr="00F42915">
        <w:rPr>
          <w:rFonts w:ascii="Times New Roman" w:hAnsi="Times New Roman" w:cs="Times New Roman"/>
          <w:sz w:val="24"/>
          <w:szCs w:val="24"/>
        </w:rPr>
        <w:t>t may have effects on the environment. First, this event is attributed to destruction of property. As hinted, a lot of cars, bikes and sign boards were destroyed during the attack.</w:t>
      </w:r>
      <w:r w:rsidR="00A71791" w:rsidRPr="00F42915">
        <w:rPr>
          <w:rFonts w:ascii="Times New Roman" w:hAnsi="Times New Roman" w:cs="Times New Roman"/>
          <w:sz w:val="24"/>
          <w:szCs w:val="24"/>
        </w:rPr>
        <w:t xml:space="preserve"> Destruction of property </w:t>
      </w:r>
      <w:r w:rsidR="003A7873" w:rsidRPr="00F42915">
        <w:rPr>
          <w:rFonts w:ascii="Times New Roman" w:hAnsi="Times New Roman" w:cs="Times New Roman"/>
          <w:sz w:val="24"/>
          <w:szCs w:val="24"/>
        </w:rPr>
        <w:t>has</w:t>
      </w:r>
      <w:r w:rsidR="00A71791" w:rsidRPr="00F42915">
        <w:rPr>
          <w:rFonts w:ascii="Times New Roman" w:hAnsi="Times New Roman" w:cs="Times New Roman"/>
          <w:sz w:val="24"/>
          <w:szCs w:val="24"/>
        </w:rPr>
        <w:t xml:space="preserve"> an effect to the economy since different sectors are affected. Again, the beauty of the environment is also affected as a result of the ugly scenes.</w:t>
      </w:r>
    </w:p>
    <w:p w:rsidR="00F42915" w:rsidRDefault="00A71791" w:rsidP="00F42915">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 xml:space="preserve"> Based on the comparison of this event with similar events with the aforementioned event, loss of life is an evident feature. Past events have been characterized with loss of innocent live</w:t>
      </w:r>
      <w:r w:rsidR="00B36A8B" w:rsidRPr="00F42915">
        <w:rPr>
          <w:rFonts w:ascii="Times New Roman" w:hAnsi="Times New Roman" w:cs="Times New Roman"/>
          <w:sz w:val="24"/>
          <w:szCs w:val="24"/>
        </w:rPr>
        <w:t>s thus abusing the gift of life (White, 2017).</w:t>
      </w:r>
      <w:r w:rsidRPr="00F42915">
        <w:rPr>
          <w:rFonts w:ascii="Times New Roman" w:hAnsi="Times New Roman" w:cs="Times New Roman"/>
          <w:sz w:val="24"/>
          <w:szCs w:val="24"/>
        </w:rPr>
        <w:t xml:space="preserve"> In addition, there is fear and threats that</w:t>
      </w:r>
      <w:r w:rsidR="002B7434" w:rsidRPr="00F42915">
        <w:rPr>
          <w:rFonts w:ascii="Times New Roman" w:hAnsi="Times New Roman" w:cs="Times New Roman"/>
          <w:sz w:val="24"/>
          <w:szCs w:val="24"/>
        </w:rPr>
        <w:t xml:space="preserve"> affect the victims and those around the scenes. This </w:t>
      </w:r>
      <w:r w:rsidR="003A7873" w:rsidRPr="00F42915">
        <w:rPr>
          <w:rFonts w:ascii="Times New Roman" w:hAnsi="Times New Roman" w:cs="Times New Roman"/>
          <w:sz w:val="24"/>
          <w:szCs w:val="24"/>
        </w:rPr>
        <w:t>event as well as past events is</w:t>
      </w:r>
      <w:r w:rsidR="002B7434" w:rsidRPr="00F42915">
        <w:rPr>
          <w:rFonts w:ascii="Times New Roman" w:hAnsi="Times New Roman" w:cs="Times New Roman"/>
          <w:sz w:val="24"/>
          <w:szCs w:val="24"/>
        </w:rPr>
        <w:t xml:space="preserve"> all governed by threats that affect peaceful </w:t>
      </w:r>
      <w:r w:rsidR="00F42915" w:rsidRPr="00F42915">
        <w:rPr>
          <w:rFonts w:ascii="Times New Roman" w:hAnsi="Times New Roman" w:cs="Times New Roman"/>
          <w:sz w:val="24"/>
          <w:szCs w:val="24"/>
        </w:rPr>
        <w:t>relationships. This</w:t>
      </w:r>
      <w:r w:rsidR="002B7434" w:rsidRPr="00F42915">
        <w:rPr>
          <w:rFonts w:ascii="Times New Roman" w:hAnsi="Times New Roman" w:cs="Times New Roman"/>
          <w:sz w:val="24"/>
          <w:szCs w:val="24"/>
        </w:rPr>
        <w:t xml:space="preserve"> event may be different with past events based on the place of occurrence. Events occur in different places according to how the place is populous. Some occur in closed rooms while others occur in open scenes. For example, the US embassy bomb attack claimed the lives of many people both outside and inside the embassy unlike this event that claimed lives of citizens in an open place</w:t>
      </w:r>
      <w:r w:rsidR="00B36A8B" w:rsidRPr="00F42915">
        <w:rPr>
          <w:rFonts w:ascii="Times New Roman" w:hAnsi="Times New Roman" w:cs="Times New Roman"/>
          <w:sz w:val="24"/>
          <w:szCs w:val="24"/>
        </w:rPr>
        <w:t xml:space="preserve"> (White, 2017). </w:t>
      </w:r>
      <w:r w:rsidR="002B7434" w:rsidRPr="00F42915">
        <w:rPr>
          <w:rFonts w:ascii="Times New Roman" w:hAnsi="Times New Roman" w:cs="Times New Roman"/>
          <w:sz w:val="24"/>
          <w:szCs w:val="24"/>
        </w:rPr>
        <w:t xml:space="preserve">A ramification of this event would be waste of time as well as the destruction of </w:t>
      </w:r>
      <w:r w:rsidR="004F4949" w:rsidRPr="00F42915">
        <w:rPr>
          <w:rFonts w:ascii="Times New Roman" w:hAnsi="Times New Roman" w:cs="Times New Roman"/>
          <w:sz w:val="24"/>
          <w:szCs w:val="24"/>
        </w:rPr>
        <w:t>property. A lot of time is wasted cleaning the mess and repairing th</w:t>
      </w:r>
      <w:r w:rsidR="00BE47EF" w:rsidRPr="00F42915">
        <w:rPr>
          <w:rFonts w:ascii="Times New Roman" w:hAnsi="Times New Roman" w:cs="Times New Roman"/>
          <w:sz w:val="24"/>
          <w:szCs w:val="24"/>
        </w:rPr>
        <w:t>e destroyed property after an attack.</w:t>
      </w:r>
      <w:bookmarkStart w:id="0" w:name="_GoBack"/>
      <w:bookmarkEnd w:id="0"/>
    </w:p>
    <w:p w:rsidR="00935CF1" w:rsidRPr="00836023" w:rsidRDefault="00F42915" w:rsidP="00935CF1">
      <w:pPr>
        <w:spacing w:line="480" w:lineRule="auto"/>
        <w:jc w:val="center"/>
        <w:rPr>
          <w:rFonts w:ascii="Times New Roman" w:hAnsi="Times New Roman" w:cs="Times New Roman"/>
          <w:sz w:val="24"/>
          <w:szCs w:val="24"/>
        </w:rPr>
      </w:pPr>
      <w:r w:rsidRPr="00836023">
        <w:rPr>
          <w:rFonts w:ascii="Times New Roman" w:hAnsi="Times New Roman" w:cs="Times New Roman"/>
          <w:sz w:val="24"/>
          <w:szCs w:val="24"/>
        </w:rPr>
        <w:t>References</w:t>
      </w:r>
    </w:p>
    <w:p w:rsidR="007326FB" w:rsidRDefault="00F42915" w:rsidP="007326FB">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Melanie Grayce W., Mara G.,</w:t>
      </w:r>
      <w:r w:rsidRPr="00836023">
        <w:rPr>
          <w:rFonts w:ascii="Times New Roman" w:hAnsi="Times New Roman" w:cs="Times New Roman"/>
          <w:sz w:val="24"/>
          <w:szCs w:val="24"/>
        </w:rPr>
        <w:t xml:space="preserve"> Zolan K</w:t>
      </w:r>
      <w:r>
        <w:rPr>
          <w:rFonts w:ascii="Times New Roman" w:hAnsi="Times New Roman" w:cs="Times New Roman"/>
          <w:sz w:val="24"/>
          <w:szCs w:val="24"/>
        </w:rPr>
        <w:t xml:space="preserve">., &amp; </w:t>
      </w:r>
      <w:r w:rsidRPr="00836023">
        <w:rPr>
          <w:rFonts w:ascii="Times New Roman" w:hAnsi="Times New Roman" w:cs="Times New Roman"/>
          <w:sz w:val="24"/>
          <w:szCs w:val="24"/>
        </w:rPr>
        <w:t xml:space="preserve">Kate King (2018). Eight Killed in Terror Attack in New York. </w:t>
      </w:r>
      <w:r w:rsidRPr="003A7873">
        <w:rPr>
          <w:rFonts w:ascii="Times New Roman" w:hAnsi="Times New Roman" w:cs="Times New Roman"/>
          <w:i/>
          <w:sz w:val="24"/>
          <w:szCs w:val="24"/>
        </w:rPr>
        <w:t>The Wall Street Journa</w:t>
      </w:r>
      <w:r w:rsidRPr="00836023">
        <w:rPr>
          <w:rFonts w:ascii="Times New Roman" w:hAnsi="Times New Roman" w:cs="Times New Roman"/>
          <w:sz w:val="24"/>
          <w:szCs w:val="24"/>
        </w:rPr>
        <w:t xml:space="preserve">l. Retrieved from </w:t>
      </w:r>
      <w:hyperlink r:id="rId7" w:history="1">
        <w:r w:rsidRPr="00836023">
          <w:rPr>
            <w:rStyle w:val="Hyperlink"/>
            <w:rFonts w:ascii="Times New Roman" w:hAnsi="Times New Roman" w:cs="Times New Roman"/>
            <w:sz w:val="24"/>
            <w:szCs w:val="24"/>
          </w:rPr>
          <w:t>https://www.wsj.com/articles/at-least-6-die-in-lower-manhattan-incident-1509483701</w:t>
        </w:r>
      </w:hyperlink>
      <w:r w:rsidRPr="00836023">
        <w:rPr>
          <w:rFonts w:ascii="Times New Roman" w:hAnsi="Times New Roman" w:cs="Times New Roman"/>
          <w:sz w:val="24"/>
          <w:szCs w:val="24"/>
        </w:rPr>
        <w:t>.</w:t>
      </w:r>
    </w:p>
    <w:p w:rsidR="00F42915" w:rsidRPr="007326FB" w:rsidRDefault="00F42915" w:rsidP="007326FB">
      <w:pPr>
        <w:spacing w:line="480" w:lineRule="auto"/>
        <w:ind w:left="720" w:hanging="720"/>
        <w:rPr>
          <w:rFonts w:ascii="Times New Roman" w:hAnsi="Times New Roman" w:cs="Times New Roman"/>
          <w:b/>
          <w:sz w:val="24"/>
          <w:szCs w:val="24"/>
        </w:rPr>
      </w:pPr>
      <w:r w:rsidRPr="00836023">
        <w:rPr>
          <w:rFonts w:ascii="Times New Roman" w:hAnsi="Times New Roman" w:cs="Times New Roman"/>
          <w:sz w:val="24"/>
          <w:szCs w:val="24"/>
        </w:rPr>
        <w:t>White, J. (2017). Terrorism and Homeland Security (9th ed.). Belmont, CA: Wadsworth/Cengage.</w:t>
      </w:r>
    </w:p>
    <w:p w:rsidR="00CC17D0" w:rsidRPr="00CC17D0" w:rsidRDefault="00CC17D0" w:rsidP="00CC17D0">
      <w:pPr>
        <w:spacing w:line="480" w:lineRule="auto"/>
        <w:jc w:val="center"/>
        <w:rPr>
          <w:rFonts w:ascii="Times New Roman" w:hAnsi="Times New Roman" w:cs="Times New Roman"/>
          <w:b/>
          <w:sz w:val="24"/>
          <w:szCs w:val="24"/>
        </w:rPr>
      </w:pPr>
      <w:r w:rsidRPr="00CC17D0">
        <w:rPr>
          <w:rFonts w:ascii="Times New Roman" w:hAnsi="Times New Roman" w:cs="Times New Roman"/>
          <w:b/>
          <w:sz w:val="24"/>
          <w:szCs w:val="24"/>
        </w:rPr>
        <w:lastRenderedPageBreak/>
        <w:t>Discussion Part 1.</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structure of any terrorist organization is defined by two significant models. The two models are networked and hierarchical model. A terrorist organization can employ either models or both simultaneously.</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Hierarchical structure terrorist organizations are characterized with a well organized vertical chain of command, responsibility and control. Intelligence and information flows up and down the channel that are analogous to vertical chain. Hierarchical structures portray efficiency in specialization of roles in their subsidiary cells like intelligence, support and operations</w:t>
      </w:r>
      <w:sdt>
        <w:sdtPr>
          <w:rPr>
            <w:rFonts w:ascii="Times New Roman" w:hAnsi="Times New Roman" w:cs="Times New Roman"/>
            <w:sz w:val="24"/>
            <w:szCs w:val="24"/>
          </w:rPr>
          <w:id w:val="36138486"/>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Aud10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(Audrey, 2010)</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Generally, only a cell leader has knowledge regarding other cells, and only the central leader has the informational of the entire organization.</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Formerly, terrorist organizations employed this form of structure with controlled structure of command guided by a revolutionary theory. Examples of terrorist organizations that utilized hierarchical structure were Irish Republican Army, Palestine Liberation Organization and Basque separatist group</w:t>
      </w:r>
      <w:sdt>
        <w:sdtPr>
          <w:rPr>
            <w:rFonts w:ascii="Times New Roman" w:hAnsi="Times New Roman" w:cs="Times New Roman"/>
            <w:sz w:val="24"/>
            <w:szCs w:val="24"/>
          </w:rPr>
          <w:id w:val="36138487"/>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Cla12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(Clauset, 2012)</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These organizations had a clear set of economic, political or social goals as well as social welfare groups or political wings to ease their success. The ability to coordinate actions from political groups and anti-violent social groups aided to form a rigid hierarchal structure.</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Networked Structure; terrorist groups are increasingly employing a wider organization of networks in the modern day unlike in the past. Terrorist groups with single agendas may lack nationalistic and political agendas. Organization with no specific objective may lack a need of hierarchical structures to coordinate their actions. Alternatively, they can rely on loose affiliations or groups from different locations. In this structure model, objectives are set and individuals are expected to employ set guidelines to conduct actions</w:t>
      </w:r>
      <w:sdt>
        <w:sdtPr>
          <w:rPr>
            <w:rFonts w:ascii="Times New Roman" w:hAnsi="Times New Roman" w:cs="Times New Roman"/>
            <w:sz w:val="24"/>
            <w:szCs w:val="24"/>
          </w:rPr>
          <w:id w:val="36138488"/>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Whi17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(White, 2017)</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success of a networked structure organization relies on various </w:t>
      </w:r>
      <w:r>
        <w:rPr>
          <w:rFonts w:ascii="Times New Roman" w:hAnsi="Times New Roman" w:cs="Times New Roman"/>
          <w:sz w:val="24"/>
          <w:szCs w:val="24"/>
        </w:rPr>
        <w:lastRenderedPageBreak/>
        <w:t>considerations. The network organization achieves success when members of the same group shares common interests. A challenge for terrorist organizations employing network structures occurs when they do not have a unifying ideology.</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any organization to run efficiently there must be management team to control the activities. Terrorist management’s tasks are more challenging than other institutions. Most recruits in terrorist groups are predisposed to violence and aggression. Terrorist organizations have the main leader. Generally, the organization is divided into cells and each cell have a leader and mid level cadres. The essence of having many cells is to create back up when one cell is finished. The management of terrorist organization sets the objectives and the guidelines to follow when executing a plan</w:t>
      </w:r>
      <w:sdt>
        <w:sdtPr>
          <w:rPr>
            <w:rFonts w:ascii="Times New Roman" w:hAnsi="Times New Roman" w:cs="Times New Roman"/>
            <w:sz w:val="24"/>
            <w:szCs w:val="24"/>
          </w:rPr>
          <w:id w:val="36138489"/>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Aud10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(Audrey, 2010)</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central leader passes the information to the leaders of all cells in the entire organization. </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financial strength plays a crucial role in a terrorist organization. The financial level of a terrorist group signifies an organization ability to perform and maintain operations. Capital is an important component that determines terrorist capabilities. Terrorist organizations receive substantial financial support from various sources such as charities, political groups, as well as self funding.</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Non-profit or charity groups have characteristics that attracts terrorists or makes them vulnerable to be misused by terrorist organizations. Some terrorist organizations have objectives that are common to charity groups</w:t>
      </w:r>
      <w:sdt>
        <w:sdtPr>
          <w:rPr>
            <w:rFonts w:ascii="Times New Roman" w:hAnsi="Times New Roman" w:cs="Times New Roman"/>
            <w:sz w:val="24"/>
            <w:szCs w:val="24"/>
          </w:rPr>
          <w:id w:val="36138490"/>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Cla12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(Clauset, 2012)</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Most charity groups do not perform due diligence prior to financially supporting these groups.</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way terrorist organizations are funded is through self funding. In some instances, terrorist organizations are funded by internal sources such as non criminal sources and family members</w:t>
      </w:r>
      <w:sdt>
        <w:sdtPr>
          <w:rPr>
            <w:rFonts w:ascii="Times New Roman" w:hAnsi="Times New Roman" w:cs="Times New Roman"/>
            <w:sz w:val="24"/>
            <w:szCs w:val="24"/>
          </w:rPr>
          <w:id w:val="36138491"/>
          <w:citation/>
        </w:sdtPr>
        <w:sdtContent>
          <w:r w:rsidR="001257F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Aud10 \l 1033 </w:instrText>
          </w:r>
          <w:r w:rsidR="001257F1">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1445">
            <w:rPr>
              <w:rFonts w:ascii="Times New Roman" w:hAnsi="Times New Roman" w:cs="Times New Roman"/>
              <w:noProof/>
              <w:sz w:val="24"/>
              <w:szCs w:val="24"/>
            </w:rPr>
            <w:t>(Audrey, 2010)</w:t>
          </w:r>
          <w:r w:rsidR="001257F1">
            <w:rPr>
              <w:rFonts w:ascii="Times New Roman" w:hAnsi="Times New Roman" w:cs="Times New Roman"/>
              <w:sz w:val="24"/>
              <w:szCs w:val="24"/>
            </w:rPr>
            <w:fldChar w:fldCharType="end"/>
          </w:r>
        </w:sdtContent>
      </w:sdt>
      <w:r>
        <w:rPr>
          <w:rFonts w:ascii="Times New Roman" w:hAnsi="Times New Roman" w:cs="Times New Roman"/>
          <w:sz w:val="24"/>
          <w:szCs w:val="24"/>
        </w:rPr>
        <w:t>. The amount of capital required to accomplish small and easy tasks can be raised by individual terrorists as well as their support savings.</w:t>
      </w:r>
    </w:p>
    <w:p w:rsidR="00CC17D0" w:rsidRDefault="00CC17D0" w:rsidP="00CC17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way that terrorist organizations gain funds is through political groups funding. This source of funding is usually beneficial to both parties. The terrorist benefits with financial support while the political parties present them with tasks to accomplish.</w:t>
      </w:r>
    </w:p>
    <w:p w:rsidR="00CC17D0" w:rsidRDefault="00CC17D0" w:rsidP="00CC17D0">
      <w:pPr>
        <w:spacing w:line="480" w:lineRule="auto"/>
        <w:jc w:val="center"/>
        <w:rPr>
          <w:rFonts w:ascii="Times New Roman" w:hAnsi="Times New Roman" w:cs="Times New Roman"/>
          <w:sz w:val="24"/>
          <w:szCs w:val="24"/>
        </w:rPr>
      </w:pPr>
    </w:p>
    <w:p w:rsidR="00CC17D0" w:rsidRDefault="00CC17D0" w:rsidP="00CC17D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C17D0" w:rsidRPr="00721445" w:rsidRDefault="001257F1" w:rsidP="007326FB">
      <w:pPr>
        <w:pStyle w:val="Bibliography"/>
        <w:ind w:left="720" w:hanging="720"/>
        <w:rPr>
          <w:rFonts w:ascii="Times New Roman" w:hAnsi="Times New Roman" w:cs="Times New Roman"/>
          <w:noProof/>
          <w:sz w:val="24"/>
          <w:szCs w:val="24"/>
        </w:rPr>
      </w:pPr>
      <w:r w:rsidRPr="001257F1">
        <w:rPr>
          <w:rFonts w:ascii="Times New Roman" w:hAnsi="Times New Roman" w:cs="Times New Roman"/>
          <w:sz w:val="24"/>
          <w:szCs w:val="24"/>
        </w:rPr>
        <w:fldChar w:fldCharType="begin"/>
      </w:r>
      <w:r w:rsidR="00CC17D0" w:rsidRPr="00721445">
        <w:rPr>
          <w:rFonts w:ascii="Times New Roman" w:hAnsi="Times New Roman" w:cs="Times New Roman"/>
          <w:sz w:val="24"/>
          <w:szCs w:val="24"/>
        </w:rPr>
        <w:instrText xml:space="preserve"> BIBLIOGRAPHY  \l 1033 </w:instrText>
      </w:r>
      <w:r w:rsidRPr="001257F1">
        <w:rPr>
          <w:rFonts w:ascii="Times New Roman" w:hAnsi="Times New Roman" w:cs="Times New Roman"/>
          <w:sz w:val="24"/>
          <w:szCs w:val="24"/>
        </w:rPr>
        <w:fldChar w:fldCharType="separate"/>
      </w:r>
      <w:r w:rsidR="00CC17D0" w:rsidRPr="00721445">
        <w:rPr>
          <w:rFonts w:ascii="Times New Roman" w:hAnsi="Times New Roman" w:cs="Times New Roman"/>
          <w:noProof/>
          <w:sz w:val="24"/>
          <w:szCs w:val="24"/>
        </w:rPr>
        <w:t xml:space="preserve">Audrey, K. (2010). How al-Qaida Ends: The Decline and Demide of Terrorist Groups. </w:t>
      </w:r>
      <w:r w:rsidR="00CC17D0" w:rsidRPr="00721445">
        <w:rPr>
          <w:rFonts w:ascii="Times New Roman" w:hAnsi="Times New Roman" w:cs="Times New Roman"/>
          <w:i/>
          <w:iCs/>
          <w:noProof/>
          <w:sz w:val="24"/>
          <w:szCs w:val="24"/>
        </w:rPr>
        <w:t>Quarterly Journal: International Security</w:t>
      </w:r>
      <w:r w:rsidR="00CC17D0" w:rsidRPr="00721445">
        <w:rPr>
          <w:rFonts w:ascii="Times New Roman" w:hAnsi="Times New Roman" w:cs="Times New Roman"/>
          <w:noProof/>
          <w:sz w:val="24"/>
          <w:szCs w:val="24"/>
        </w:rPr>
        <w:t xml:space="preserve"> , 7-14.</w:t>
      </w:r>
    </w:p>
    <w:p w:rsidR="00CC17D0" w:rsidRPr="00721445" w:rsidRDefault="00CC17D0" w:rsidP="007326FB">
      <w:pPr>
        <w:pStyle w:val="Bibliography"/>
        <w:ind w:left="720" w:hanging="720"/>
        <w:rPr>
          <w:rFonts w:ascii="Times New Roman" w:hAnsi="Times New Roman" w:cs="Times New Roman"/>
          <w:noProof/>
          <w:sz w:val="24"/>
          <w:szCs w:val="24"/>
        </w:rPr>
      </w:pPr>
      <w:r w:rsidRPr="00721445">
        <w:rPr>
          <w:rFonts w:ascii="Times New Roman" w:hAnsi="Times New Roman" w:cs="Times New Roman"/>
          <w:noProof/>
          <w:sz w:val="24"/>
          <w:szCs w:val="24"/>
        </w:rPr>
        <w:t xml:space="preserve">Clauset, A. (2012). The Developmental Dynamics of Terrorist Organizations. </w:t>
      </w:r>
      <w:r w:rsidRPr="00721445">
        <w:rPr>
          <w:rFonts w:ascii="Times New Roman" w:hAnsi="Times New Roman" w:cs="Times New Roman"/>
          <w:i/>
          <w:iCs/>
          <w:noProof/>
          <w:sz w:val="24"/>
          <w:szCs w:val="24"/>
        </w:rPr>
        <w:t>Journal Pone</w:t>
      </w:r>
      <w:r w:rsidRPr="00721445">
        <w:rPr>
          <w:rFonts w:ascii="Times New Roman" w:hAnsi="Times New Roman" w:cs="Times New Roman"/>
          <w:noProof/>
          <w:sz w:val="24"/>
          <w:szCs w:val="24"/>
        </w:rPr>
        <w:t xml:space="preserve"> , 3-8.</w:t>
      </w:r>
    </w:p>
    <w:p w:rsidR="00CC17D0" w:rsidRPr="00721445" w:rsidRDefault="00CC17D0" w:rsidP="007326FB">
      <w:pPr>
        <w:pStyle w:val="Bibliography"/>
        <w:ind w:left="720" w:hanging="720"/>
        <w:rPr>
          <w:rFonts w:ascii="Times New Roman" w:hAnsi="Times New Roman" w:cs="Times New Roman"/>
          <w:noProof/>
          <w:sz w:val="24"/>
          <w:szCs w:val="24"/>
        </w:rPr>
      </w:pPr>
      <w:r w:rsidRPr="00721445">
        <w:rPr>
          <w:rFonts w:ascii="Times New Roman" w:hAnsi="Times New Roman" w:cs="Times New Roman"/>
          <w:noProof/>
          <w:sz w:val="24"/>
          <w:szCs w:val="24"/>
        </w:rPr>
        <w:t xml:space="preserve">White, J. (2017). </w:t>
      </w:r>
      <w:r w:rsidRPr="00721445">
        <w:rPr>
          <w:rFonts w:ascii="Times New Roman" w:hAnsi="Times New Roman" w:cs="Times New Roman"/>
          <w:i/>
          <w:iCs/>
          <w:noProof/>
          <w:sz w:val="24"/>
          <w:szCs w:val="24"/>
        </w:rPr>
        <w:t>Terrorism and Homeland Security.</w:t>
      </w:r>
      <w:r w:rsidRPr="00721445">
        <w:rPr>
          <w:rFonts w:ascii="Times New Roman" w:hAnsi="Times New Roman" w:cs="Times New Roman"/>
          <w:noProof/>
          <w:sz w:val="24"/>
          <w:szCs w:val="24"/>
        </w:rPr>
        <w:t xml:space="preserve"> Belmont: Cengage Learning.</w:t>
      </w:r>
    </w:p>
    <w:p w:rsidR="002B7434" w:rsidRPr="00836023" w:rsidRDefault="001257F1" w:rsidP="007326FB">
      <w:pPr>
        <w:spacing w:line="480" w:lineRule="auto"/>
        <w:ind w:hanging="720"/>
        <w:jc w:val="center"/>
        <w:rPr>
          <w:rFonts w:ascii="Times New Roman" w:hAnsi="Times New Roman" w:cs="Times New Roman"/>
          <w:b/>
          <w:sz w:val="24"/>
          <w:szCs w:val="24"/>
        </w:rPr>
      </w:pPr>
      <w:r w:rsidRPr="00721445">
        <w:rPr>
          <w:rFonts w:ascii="Times New Roman" w:hAnsi="Times New Roman" w:cs="Times New Roman"/>
          <w:sz w:val="24"/>
          <w:szCs w:val="24"/>
        </w:rPr>
        <w:fldChar w:fldCharType="end"/>
      </w:r>
      <w:r w:rsidR="00F42915">
        <w:rPr>
          <w:rFonts w:ascii="Times New Roman" w:hAnsi="Times New Roman" w:cs="Times New Roman"/>
          <w:b/>
          <w:sz w:val="24"/>
          <w:szCs w:val="24"/>
        </w:rPr>
        <w:t>Discussion part 2.</w:t>
      </w:r>
    </w:p>
    <w:p w:rsidR="009D086C" w:rsidRPr="00836023" w:rsidRDefault="009D086C"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t>Base</w:t>
      </w:r>
      <w:r w:rsidR="00A2294D" w:rsidRPr="00836023">
        <w:rPr>
          <w:rFonts w:ascii="Times New Roman" w:hAnsi="Times New Roman" w:cs="Times New Roman"/>
          <w:sz w:val="24"/>
          <w:szCs w:val="24"/>
        </w:rPr>
        <w:t>d</w:t>
      </w:r>
      <w:r w:rsidR="009454B8">
        <w:rPr>
          <w:rFonts w:ascii="Times New Roman" w:hAnsi="Times New Roman" w:cs="Times New Roman"/>
          <w:sz w:val="24"/>
          <w:szCs w:val="24"/>
        </w:rPr>
        <w:t xml:space="preserve"> on this chapter, it is apparent that</w:t>
      </w:r>
      <w:r w:rsidRPr="00836023">
        <w:rPr>
          <w:rFonts w:ascii="Times New Roman" w:hAnsi="Times New Roman" w:cs="Times New Roman"/>
          <w:sz w:val="24"/>
          <w:szCs w:val="24"/>
        </w:rPr>
        <w:t xml:space="preserve"> the entertainment industry has been overly aggressive in attempting to protect its ‘’property’’ from copyright infringement. I believe that this justification is correct because of the measures the entertainment industry has taken</w:t>
      </w:r>
      <w:r w:rsidR="00B36A8B" w:rsidRPr="00836023">
        <w:rPr>
          <w:rFonts w:ascii="Times New Roman" w:hAnsi="Times New Roman" w:cs="Times New Roman"/>
          <w:sz w:val="24"/>
          <w:szCs w:val="24"/>
        </w:rPr>
        <w:t xml:space="preserve"> as a way of protecting copyright rights</w:t>
      </w:r>
      <w:r w:rsidRPr="00836023">
        <w:rPr>
          <w:rFonts w:ascii="Times New Roman" w:hAnsi="Times New Roman" w:cs="Times New Roman"/>
          <w:sz w:val="24"/>
          <w:szCs w:val="24"/>
        </w:rPr>
        <w:t xml:space="preserve">. </w:t>
      </w:r>
      <w:r w:rsidR="00935CF1">
        <w:rPr>
          <w:rFonts w:ascii="Times New Roman" w:hAnsi="Times New Roman" w:cs="Times New Roman"/>
          <w:sz w:val="24"/>
          <w:szCs w:val="24"/>
        </w:rPr>
        <w:t xml:space="preserve">It is evident the industry has powerful cartels who infringe the copyright act and due to this, it has become difficult to control the menace.  </w:t>
      </w:r>
      <w:r w:rsidR="00B36A8B" w:rsidRPr="00836023">
        <w:rPr>
          <w:rFonts w:ascii="Times New Roman" w:hAnsi="Times New Roman" w:cs="Times New Roman"/>
          <w:sz w:val="24"/>
          <w:szCs w:val="24"/>
        </w:rPr>
        <w:t>According to Holt (2016), one</w:t>
      </w:r>
      <w:r w:rsidR="009454B8">
        <w:rPr>
          <w:rFonts w:ascii="Times New Roman" w:hAnsi="Times New Roman" w:cs="Times New Roman"/>
          <w:sz w:val="24"/>
          <w:szCs w:val="24"/>
        </w:rPr>
        <w:t xml:space="preserve"> </w:t>
      </w:r>
      <w:r w:rsidR="00A80D6D">
        <w:rPr>
          <w:rFonts w:ascii="Times New Roman" w:hAnsi="Times New Roman" w:cs="Times New Roman"/>
          <w:sz w:val="24"/>
          <w:szCs w:val="24"/>
        </w:rPr>
        <w:t>of the measures</w:t>
      </w:r>
      <w:r w:rsidRPr="00836023">
        <w:rPr>
          <w:rFonts w:ascii="Times New Roman" w:hAnsi="Times New Roman" w:cs="Times New Roman"/>
          <w:sz w:val="24"/>
          <w:szCs w:val="24"/>
        </w:rPr>
        <w:t xml:space="preserve"> </w:t>
      </w:r>
      <w:r w:rsidR="00681966" w:rsidRPr="00836023">
        <w:rPr>
          <w:rFonts w:ascii="Times New Roman" w:hAnsi="Times New Roman" w:cs="Times New Roman"/>
          <w:sz w:val="24"/>
          <w:szCs w:val="24"/>
        </w:rPr>
        <w:t>includes</w:t>
      </w:r>
      <w:r w:rsidRPr="00836023">
        <w:rPr>
          <w:rFonts w:ascii="Times New Roman" w:hAnsi="Times New Roman" w:cs="Times New Roman"/>
          <w:sz w:val="24"/>
          <w:szCs w:val="24"/>
        </w:rPr>
        <w:t xml:space="preserve"> charging of individuals who are caught </w:t>
      </w:r>
      <w:r w:rsidR="003F16A8" w:rsidRPr="00836023">
        <w:rPr>
          <w:rFonts w:ascii="Times New Roman" w:hAnsi="Times New Roman" w:cs="Times New Roman"/>
          <w:sz w:val="24"/>
          <w:szCs w:val="24"/>
        </w:rPr>
        <w:t xml:space="preserve">abusing </w:t>
      </w:r>
      <w:r w:rsidR="00A80D6D">
        <w:rPr>
          <w:rFonts w:ascii="Times New Roman" w:hAnsi="Times New Roman" w:cs="Times New Roman"/>
          <w:sz w:val="24"/>
          <w:szCs w:val="24"/>
        </w:rPr>
        <w:t>the copy right rights for</w:t>
      </w:r>
      <w:r w:rsidR="003F16A8" w:rsidRPr="00836023">
        <w:rPr>
          <w:rFonts w:ascii="Times New Roman" w:hAnsi="Times New Roman" w:cs="Times New Roman"/>
          <w:sz w:val="24"/>
          <w:szCs w:val="24"/>
        </w:rPr>
        <w:t xml:space="preserve"> music and movies.</w:t>
      </w:r>
      <w:r w:rsidR="00B36A8B" w:rsidRPr="00836023">
        <w:rPr>
          <w:rFonts w:ascii="Times New Roman" w:hAnsi="Times New Roman" w:cs="Times New Roman"/>
          <w:sz w:val="24"/>
          <w:szCs w:val="24"/>
        </w:rPr>
        <w:t xml:space="preserve"> This may serve as strict warnings to online hackers and production companies that ar</w:t>
      </w:r>
      <w:r w:rsidR="00EA0946" w:rsidRPr="00836023">
        <w:rPr>
          <w:rFonts w:ascii="Times New Roman" w:hAnsi="Times New Roman" w:cs="Times New Roman"/>
          <w:sz w:val="24"/>
          <w:szCs w:val="24"/>
        </w:rPr>
        <w:t>e not licensed to do business. A</w:t>
      </w:r>
      <w:r w:rsidR="00B36A8B" w:rsidRPr="00836023">
        <w:rPr>
          <w:rFonts w:ascii="Times New Roman" w:hAnsi="Times New Roman" w:cs="Times New Roman"/>
          <w:sz w:val="24"/>
          <w:szCs w:val="24"/>
        </w:rPr>
        <w:t>nother strategy is the formulation of</w:t>
      </w:r>
      <w:r w:rsidR="003F16A8" w:rsidRPr="00836023">
        <w:rPr>
          <w:rFonts w:ascii="Times New Roman" w:hAnsi="Times New Roman" w:cs="Times New Roman"/>
          <w:sz w:val="24"/>
          <w:szCs w:val="24"/>
        </w:rPr>
        <w:t xml:space="preserve"> policies and acts</w:t>
      </w:r>
      <w:r w:rsidR="00EA0946" w:rsidRPr="00836023">
        <w:rPr>
          <w:rFonts w:ascii="Times New Roman" w:hAnsi="Times New Roman" w:cs="Times New Roman"/>
          <w:sz w:val="24"/>
          <w:szCs w:val="24"/>
        </w:rPr>
        <w:t>. Policies and acts</w:t>
      </w:r>
      <w:r w:rsidR="003F16A8" w:rsidRPr="00836023">
        <w:rPr>
          <w:rFonts w:ascii="Times New Roman" w:hAnsi="Times New Roman" w:cs="Times New Roman"/>
          <w:sz w:val="24"/>
          <w:szCs w:val="24"/>
        </w:rPr>
        <w:t xml:space="preserve"> have significantly improved the entertainment industry</w:t>
      </w:r>
      <w:r w:rsidR="00EA0946" w:rsidRPr="00836023">
        <w:rPr>
          <w:rFonts w:ascii="Times New Roman" w:hAnsi="Times New Roman" w:cs="Times New Roman"/>
          <w:sz w:val="24"/>
          <w:szCs w:val="24"/>
        </w:rPr>
        <w:t xml:space="preserve"> since it is geared towards protecting the rights of the original producers</w:t>
      </w:r>
      <w:r w:rsidR="003F16A8" w:rsidRPr="00836023">
        <w:rPr>
          <w:rFonts w:ascii="Times New Roman" w:hAnsi="Times New Roman" w:cs="Times New Roman"/>
          <w:sz w:val="24"/>
          <w:szCs w:val="24"/>
        </w:rPr>
        <w:t>.</w:t>
      </w:r>
      <w:r w:rsidR="00EA0946" w:rsidRPr="00836023">
        <w:rPr>
          <w:rFonts w:ascii="Times New Roman" w:hAnsi="Times New Roman" w:cs="Times New Roman"/>
          <w:sz w:val="24"/>
          <w:szCs w:val="24"/>
        </w:rPr>
        <w:t xml:space="preserve"> This encourages them to sell more and disseminate their original copies to their customers without the fear of piracy. </w:t>
      </w:r>
      <w:r w:rsidR="003F16A8" w:rsidRPr="00836023">
        <w:rPr>
          <w:rFonts w:ascii="Times New Roman" w:hAnsi="Times New Roman" w:cs="Times New Roman"/>
          <w:sz w:val="24"/>
          <w:szCs w:val="24"/>
        </w:rPr>
        <w:t xml:space="preserve">As a result, artistes and movie stars are motivated to remain in the industry. </w:t>
      </w:r>
    </w:p>
    <w:p w:rsidR="00B44EBE" w:rsidRPr="00836023" w:rsidRDefault="00B44EBE"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lastRenderedPageBreak/>
        <w:t>Concerning the various schemes that have been presented, the envelope stuffing is the most effective because it involves the sending of money for a start-up kit and materials</w:t>
      </w:r>
      <w:r w:rsidR="00935CF1" w:rsidRPr="00935CF1">
        <w:rPr>
          <w:rFonts w:ascii="Times New Roman" w:eastAsia="Times New Roman" w:hAnsi="Times New Roman" w:cs="Times New Roman"/>
          <w:sz w:val="24"/>
          <w:szCs w:val="24"/>
          <w:lang w:val="en-US"/>
        </w:rPr>
        <w:t xml:space="preserve"> </w:t>
      </w:r>
      <w:r w:rsidR="00935CF1">
        <w:rPr>
          <w:rFonts w:ascii="Times New Roman" w:eastAsia="Times New Roman" w:hAnsi="Times New Roman" w:cs="Times New Roman"/>
          <w:sz w:val="24"/>
          <w:szCs w:val="24"/>
          <w:lang w:val="en-US"/>
        </w:rPr>
        <w:t>(Dinev</w:t>
      </w:r>
      <w:r w:rsidR="007326FB">
        <w:rPr>
          <w:rFonts w:ascii="Times New Roman" w:eastAsia="Times New Roman" w:hAnsi="Times New Roman" w:cs="Times New Roman"/>
          <w:sz w:val="24"/>
          <w:szCs w:val="24"/>
          <w:lang w:val="en-US"/>
        </w:rPr>
        <w:t>, 2016</w:t>
      </w:r>
      <w:r w:rsidR="00935CF1" w:rsidRPr="00935CF1">
        <w:rPr>
          <w:rFonts w:ascii="Times New Roman" w:eastAsia="Times New Roman" w:hAnsi="Times New Roman" w:cs="Times New Roman"/>
          <w:sz w:val="24"/>
          <w:szCs w:val="24"/>
          <w:lang w:val="en-US"/>
        </w:rPr>
        <w:t>).</w:t>
      </w:r>
      <w:r w:rsidRPr="00836023">
        <w:rPr>
          <w:rFonts w:ascii="Times New Roman" w:hAnsi="Times New Roman" w:cs="Times New Roman"/>
          <w:sz w:val="24"/>
          <w:szCs w:val="24"/>
        </w:rPr>
        <w:t xml:space="preserve"> This can be effective especially if the companies exist and pay the em</w:t>
      </w:r>
      <w:r w:rsidR="00433C1B">
        <w:rPr>
          <w:rFonts w:ascii="Times New Roman" w:hAnsi="Times New Roman" w:cs="Times New Roman"/>
          <w:sz w:val="24"/>
          <w:szCs w:val="24"/>
        </w:rPr>
        <w:t>ployees to fill</w:t>
      </w:r>
      <w:r w:rsidRPr="00836023">
        <w:rPr>
          <w:rFonts w:ascii="Times New Roman" w:hAnsi="Times New Roman" w:cs="Times New Roman"/>
          <w:sz w:val="24"/>
          <w:szCs w:val="24"/>
        </w:rPr>
        <w:t xml:space="preserve"> the envelopes. </w:t>
      </w:r>
      <w:r w:rsidR="008B6732" w:rsidRPr="00836023">
        <w:rPr>
          <w:rFonts w:ascii="Times New Roman" w:hAnsi="Times New Roman" w:cs="Times New Roman"/>
          <w:sz w:val="24"/>
          <w:szCs w:val="24"/>
        </w:rPr>
        <w:t>If a similar study were replicated today,</w:t>
      </w:r>
      <w:r w:rsidR="00A80D6D">
        <w:rPr>
          <w:rFonts w:ascii="Times New Roman" w:hAnsi="Times New Roman" w:cs="Times New Roman"/>
          <w:sz w:val="24"/>
          <w:szCs w:val="24"/>
        </w:rPr>
        <w:t xml:space="preserve"> work-at-home scams would</w:t>
      </w:r>
      <w:r w:rsidR="008B6732" w:rsidRPr="00836023">
        <w:rPr>
          <w:rFonts w:ascii="Times New Roman" w:hAnsi="Times New Roman" w:cs="Times New Roman"/>
          <w:sz w:val="24"/>
          <w:szCs w:val="24"/>
        </w:rPr>
        <w:t xml:space="preserve"> constitute a higher percentage of spam. This is because work-at-home scams advertise on flyers, signs, television and magazin</w:t>
      </w:r>
      <w:r w:rsidR="00922806" w:rsidRPr="00836023">
        <w:rPr>
          <w:rFonts w:ascii="Times New Roman" w:hAnsi="Times New Roman" w:cs="Times New Roman"/>
          <w:sz w:val="24"/>
          <w:szCs w:val="24"/>
        </w:rPr>
        <w:t xml:space="preserve">es as a way of </w:t>
      </w:r>
      <w:r w:rsidR="008B6732" w:rsidRPr="00836023">
        <w:rPr>
          <w:rFonts w:ascii="Times New Roman" w:hAnsi="Times New Roman" w:cs="Times New Roman"/>
          <w:sz w:val="24"/>
          <w:szCs w:val="24"/>
        </w:rPr>
        <w:t xml:space="preserve">motivating people to consider purchasing them. </w:t>
      </w:r>
      <w:r w:rsidR="00A2294D" w:rsidRPr="00836023">
        <w:rPr>
          <w:rFonts w:ascii="Times New Roman" w:hAnsi="Times New Roman" w:cs="Times New Roman"/>
          <w:sz w:val="24"/>
          <w:szCs w:val="24"/>
        </w:rPr>
        <w:t>According to Holt (2016), t</w:t>
      </w:r>
      <w:r w:rsidR="008B6732" w:rsidRPr="00836023">
        <w:rPr>
          <w:rFonts w:ascii="Times New Roman" w:hAnsi="Times New Roman" w:cs="Times New Roman"/>
          <w:sz w:val="24"/>
          <w:szCs w:val="24"/>
        </w:rPr>
        <w:t>he modernized technological innovations have resulted into more scams taking advantage of the fact that many online users don’t dif</w:t>
      </w:r>
      <w:r w:rsidR="00433C1B">
        <w:rPr>
          <w:rFonts w:ascii="Times New Roman" w:hAnsi="Times New Roman" w:cs="Times New Roman"/>
          <w:sz w:val="24"/>
          <w:szCs w:val="24"/>
        </w:rPr>
        <w:t>ferentiate the real and false a</w:t>
      </w:r>
      <w:r w:rsidR="008B6732" w:rsidRPr="00836023">
        <w:rPr>
          <w:rFonts w:ascii="Times New Roman" w:hAnsi="Times New Roman" w:cs="Times New Roman"/>
          <w:sz w:val="24"/>
          <w:szCs w:val="24"/>
        </w:rPr>
        <w:t xml:space="preserve">ds. </w:t>
      </w:r>
      <w:r w:rsidR="00922806" w:rsidRPr="00836023">
        <w:rPr>
          <w:rFonts w:ascii="Times New Roman" w:hAnsi="Times New Roman" w:cs="Times New Roman"/>
          <w:sz w:val="24"/>
          <w:szCs w:val="24"/>
        </w:rPr>
        <w:t xml:space="preserve">Many people still embrace the thought of working from home as a brilliant idea. However, many of these opportunities are all scams and fake business opportunities that lead to loss of money and resources. </w:t>
      </w:r>
    </w:p>
    <w:p w:rsidR="00922806" w:rsidRPr="00836023" w:rsidRDefault="00922806"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t>Upon reflect</w:t>
      </w:r>
      <w:r w:rsidR="00433C1B">
        <w:rPr>
          <w:rFonts w:ascii="Times New Roman" w:hAnsi="Times New Roman" w:cs="Times New Roman"/>
          <w:sz w:val="24"/>
          <w:szCs w:val="24"/>
        </w:rPr>
        <w:t xml:space="preserve">ing on chapter four of the text, </w:t>
      </w:r>
      <w:r w:rsidR="00433C1B" w:rsidRPr="00836023">
        <w:rPr>
          <w:rFonts w:ascii="Times New Roman" w:hAnsi="Times New Roman" w:cs="Times New Roman"/>
          <w:sz w:val="24"/>
          <w:szCs w:val="24"/>
        </w:rPr>
        <w:t>I</w:t>
      </w:r>
      <w:r w:rsidRPr="00836023">
        <w:rPr>
          <w:rFonts w:ascii="Times New Roman" w:hAnsi="Times New Roman" w:cs="Times New Roman"/>
          <w:sz w:val="24"/>
          <w:szCs w:val="24"/>
        </w:rPr>
        <w:t xml:space="preserve"> found the aspect of scams and online theft to be of interest to me. There have been a lot of new technological innovations that are meant to be</w:t>
      </w:r>
      <w:r w:rsidR="00A2294D" w:rsidRPr="00836023">
        <w:rPr>
          <w:rFonts w:ascii="Times New Roman" w:hAnsi="Times New Roman" w:cs="Times New Roman"/>
          <w:sz w:val="24"/>
          <w:szCs w:val="24"/>
        </w:rPr>
        <w:t xml:space="preserve"> both productive and disastrous (Holt et al., 2015).</w:t>
      </w:r>
      <w:r w:rsidRPr="00836023">
        <w:rPr>
          <w:rFonts w:ascii="Times New Roman" w:hAnsi="Times New Roman" w:cs="Times New Roman"/>
          <w:sz w:val="24"/>
          <w:szCs w:val="24"/>
        </w:rPr>
        <w:t xml:space="preserve"> This have made hackers take advantage of the situation by introducing scams and adds that</w:t>
      </w:r>
      <w:r w:rsidR="003F05A7" w:rsidRPr="00836023">
        <w:rPr>
          <w:rFonts w:ascii="Times New Roman" w:hAnsi="Times New Roman" w:cs="Times New Roman"/>
          <w:sz w:val="24"/>
          <w:szCs w:val="24"/>
        </w:rPr>
        <w:t xml:space="preserve"> are included in common websites and social network pages. Many people end up subscribing as well as clicking to these </w:t>
      </w:r>
      <w:r w:rsidR="00433C1B" w:rsidRPr="00836023">
        <w:rPr>
          <w:rFonts w:ascii="Times New Roman" w:hAnsi="Times New Roman" w:cs="Times New Roman"/>
          <w:sz w:val="24"/>
          <w:szCs w:val="24"/>
        </w:rPr>
        <w:t>ads</w:t>
      </w:r>
      <w:r w:rsidR="003F05A7" w:rsidRPr="00836023">
        <w:rPr>
          <w:rFonts w:ascii="Times New Roman" w:hAnsi="Times New Roman" w:cs="Times New Roman"/>
          <w:sz w:val="24"/>
          <w:szCs w:val="24"/>
        </w:rPr>
        <w:t xml:space="preserve"> without knowing they are scams. Cybercrime has been a common challenge among online users since it is being used as a place to scam naïve online users. </w:t>
      </w:r>
      <w:r w:rsidR="00A80D6D" w:rsidRPr="00836023">
        <w:rPr>
          <w:rFonts w:ascii="Times New Roman" w:hAnsi="Times New Roman" w:cs="Times New Roman"/>
          <w:sz w:val="24"/>
          <w:szCs w:val="24"/>
        </w:rPr>
        <w:t xml:space="preserve">More </w:t>
      </w:r>
      <w:r w:rsidR="00433C1B" w:rsidRPr="00836023">
        <w:rPr>
          <w:rFonts w:ascii="Times New Roman" w:hAnsi="Times New Roman" w:cs="Times New Roman"/>
          <w:sz w:val="24"/>
          <w:szCs w:val="24"/>
        </w:rPr>
        <w:t>so</w:t>
      </w:r>
      <w:r w:rsidR="00433C1B">
        <w:rPr>
          <w:rFonts w:ascii="Times New Roman" w:hAnsi="Times New Roman" w:cs="Times New Roman"/>
          <w:sz w:val="24"/>
          <w:szCs w:val="24"/>
        </w:rPr>
        <w:t xml:space="preserve">, </w:t>
      </w:r>
      <w:r w:rsidR="00433C1B" w:rsidRPr="00836023">
        <w:rPr>
          <w:rFonts w:ascii="Times New Roman" w:hAnsi="Times New Roman" w:cs="Times New Roman"/>
          <w:sz w:val="24"/>
          <w:szCs w:val="24"/>
        </w:rPr>
        <w:t>cybercrimes</w:t>
      </w:r>
      <w:r w:rsidR="003F05A7" w:rsidRPr="00836023">
        <w:rPr>
          <w:rFonts w:ascii="Times New Roman" w:hAnsi="Times New Roman" w:cs="Times New Roman"/>
          <w:sz w:val="24"/>
          <w:szCs w:val="24"/>
        </w:rPr>
        <w:t xml:space="preserve"> are usually characterized by crimes such as terrorism and sex crimes. This is a challenge for naïve online users who may not be in a position to differentiate between scams and real business opportunities. </w:t>
      </w:r>
    </w:p>
    <w:p w:rsidR="00433C1B" w:rsidRPr="00935CF1" w:rsidRDefault="00433C1B" w:rsidP="00F42915">
      <w:pPr>
        <w:spacing w:line="480" w:lineRule="auto"/>
        <w:rPr>
          <w:rFonts w:ascii="Times New Roman" w:hAnsi="Times New Roman" w:cs="Times New Roman"/>
          <w:b/>
          <w:i/>
          <w:sz w:val="24"/>
          <w:szCs w:val="24"/>
        </w:rPr>
      </w:pPr>
      <w:r w:rsidRPr="00433C1B">
        <w:rPr>
          <w:rFonts w:ascii="Times New Roman" w:hAnsi="Times New Roman" w:cs="Times New Roman"/>
          <w:b/>
          <w:i/>
          <w:sz w:val="24"/>
          <w:szCs w:val="24"/>
        </w:rPr>
        <w:t xml:space="preserve">Critical Question: </w:t>
      </w:r>
      <w:r w:rsidR="00EA0946" w:rsidRPr="00433C1B">
        <w:rPr>
          <w:rFonts w:ascii="Times New Roman" w:hAnsi="Times New Roman" w:cs="Times New Roman"/>
          <w:b/>
          <w:i/>
          <w:sz w:val="24"/>
          <w:szCs w:val="24"/>
        </w:rPr>
        <w:t>What can the U</w:t>
      </w:r>
      <w:r>
        <w:rPr>
          <w:rFonts w:ascii="Times New Roman" w:hAnsi="Times New Roman" w:cs="Times New Roman"/>
          <w:b/>
          <w:i/>
          <w:sz w:val="24"/>
          <w:szCs w:val="24"/>
        </w:rPr>
        <w:t xml:space="preserve">. </w:t>
      </w:r>
      <w:r w:rsidR="00EA0946" w:rsidRPr="00433C1B">
        <w:rPr>
          <w:rFonts w:ascii="Times New Roman" w:hAnsi="Times New Roman" w:cs="Times New Roman"/>
          <w:b/>
          <w:i/>
          <w:sz w:val="24"/>
          <w:szCs w:val="24"/>
        </w:rPr>
        <w:t>S. Government do as a way of reducing online scams and</w:t>
      </w:r>
      <w:r w:rsidR="00935CF1">
        <w:rPr>
          <w:rFonts w:ascii="Times New Roman" w:hAnsi="Times New Roman" w:cs="Times New Roman"/>
          <w:b/>
          <w:i/>
          <w:sz w:val="24"/>
          <w:szCs w:val="24"/>
        </w:rPr>
        <w:t xml:space="preserve"> theft.</w:t>
      </w:r>
    </w:p>
    <w:p w:rsidR="007326FB" w:rsidRDefault="007326FB" w:rsidP="00836023">
      <w:pPr>
        <w:spacing w:line="480" w:lineRule="auto"/>
        <w:jc w:val="center"/>
        <w:rPr>
          <w:rFonts w:ascii="Times New Roman" w:hAnsi="Times New Roman" w:cs="Times New Roman"/>
          <w:sz w:val="24"/>
          <w:szCs w:val="24"/>
        </w:rPr>
      </w:pPr>
    </w:p>
    <w:p w:rsidR="00A2294D" w:rsidRDefault="00A2294D" w:rsidP="00836023">
      <w:pPr>
        <w:spacing w:line="480" w:lineRule="auto"/>
        <w:jc w:val="center"/>
        <w:rPr>
          <w:rFonts w:ascii="Times New Roman" w:hAnsi="Times New Roman" w:cs="Times New Roman"/>
          <w:sz w:val="24"/>
          <w:szCs w:val="24"/>
        </w:rPr>
      </w:pPr>
      <w:r w:rsidRPr="00836023">
        <w:rPr>
          <w:rFonts w:ascii="Times New Roman" w:hAnsi="Times New Roman" w:cs="Times New Roman"/>
          <w:sz w:val="24"/>
          <w:szCs w:val="24"/>
        </w:rPr>
        <w:lastRenderedPageBreak/>
        <w:t>References</w:t>
      </w:r>
    </w:p>
    <w:p w:rsidR="007326FB" w:rsidRDefault="00935CF1" w:rsidP="007326FB">
      <w:pPr>
        <w:spacing w:after="0" w:line="480" w:lineRule="auto"/>
        <w:ind w:left="720"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Dinev, T. (201</w:t>
      </w:r>
      <w:r w:rsidRPr="00935CF1">
        <w:rPr>
          <w:rFonts w:ascii="Times New Roman" w:eastAsia="Times New Roman" w:hAnsi="Times New Roman" w:cs="Times New Roman"/>
          <w:sz w:val="24"/>
          <w:szCs w:val="24"/>
          <w:lang w:val="en-US"/>
        </w:rPr>
        <w:t xml:space="preserve">6). Why spoofing is serious internet fraud. </w:t>
      </w:r>
      <w:r w:rsidRPr="00935CF1">
        <w:rPr>
          <w:rFonts w:ascii="Times New Roman" w:eastAsia="Times New Roman" w:hAnsi="Times New Roman" w:cs="Times New Roman"/>
          <w:i/>
          <w:iCs/>
          <w:sz w:val="24"/>
          <w:szCs w:val="24"/>
          <w:lang w:val="en-US"/>
        </w:rPr>
        <w:t>Communications of the ACM</w:t>
      </w:r>
      <w:r w:rsidRPr="00935CF1">
        <w:rPr>
          <w:rFonts w:ascii="Times New Roman" w:eastAsia="Times New Roman" w:hAnsi="Times New Roman" w:cs="Times New Roman"/>
          <w:sz w:val="24"/>
          <w:szCs w:val="24"/>
          <w:lang w:val="en-US"/>
        </w:rPr>
        <w:t xml:space="preserve">, </w:t>
      </w:r>
      <w:r w:rsidRPr="00935CF1">
        <w:rPr>
          <w:rFonts w:ascii="Times New Roman" w:eastAsia="Times New Roman" w:hAnsi="Times New Roman" w:cs="Times New Roman"/>
          <w:i/>
          <w:iCs/>
          <w:sz w:val="24"/>
          <w:szCs w:val="24"/>
          <w:lang w:val="en-US"/>
        </w:rPr>
        <w:t>49</w:t>
      </w:r>
      <w:r w:rsidRPr="00935CF1">
        <w:rPr>
          <w:rFonts w:ascii="Times New Roman" w:eastAsia="Times New Roman" w:hAnsi="Times New Roman" w:cs="Times New Roman"/>
          <w:sz w:val="24"/>
          <w:szCs w:val="24"/>
          <w:lang w:val="en-US"/>
        </w:rPr>
        <w:t>(10), 76-82.</w:t>
      </w:r>
    </w:p>
    <w:p w:rsidR="00A2294D" w:rsidRPr="007326FB" w:rsidRDefault="00A2294D" w:rsidP="007326FB">
      <w:pPr>
        <w:spacing w:after="0" w:line="480" w:lineRule="auto"/>
        <w:ind w:left="720" w:hanging="720"/>
        <w:rPr>
          <w:rFonts w:ascii="Times New Roman" w:eastAsia="Times New Roman" w:hAnsi="Times New Roman" w:cs="Times New Roman"/>
          <w:sz w:val="24"/>
          <w:szCs w:val="24"/>
          <w:lang w:val="en-US"/>
        </w:rPr>
      </w:pPr>
      <w:r w:rsidRPr="00836023">
        <w:rPr>
          <w:rFonts w:ascii="Times New Roman" w:hAnsi="Times New Roman" w:cs="Times New Roman"/>
          <w:sz w:val="24"/>
          <w:szCs w:val="24"/>
        </w:rPr>
        <w:t xml:space="preserve">Holt, Thomas J. (2016). Crime Online: Correlates, Causes, and Context, 3rd Edition. </w:t>
      </w:r>
      <w:r w:rsidRPr="00433C1B">
        <w:rPr>
          <w:rFonts w:ascii="Times New Roman" w:hAnsi="Times New Roman" w:cs="Times New Roman"/>
          <w:i/>
          <w:sz w:val="24"/>
          <w:szCs w:val="24"/>
        </w:rPr>
        <w:t xml:space="preserve">Carolina Academic Press. </w:t>
      </w:r>
    </w:p>
    <w:p w:rsidR="00A2294D" w:rsidRDefault="00A2294D" w:rsidP="007326FB">
      <w:pPr>
        <w:spacing w:line="480" w:lineRule="auto"/>
        <w:ind w:left="720" w:hanging="720"/>
        <w:rPr>
          <w:rFonts w:ascii="Times New Roman" w:hAnsi="Times New Roman" w:cs="Times New Roman"/>
          <w:i/>
          <w:sz w:val="24"/>
          <w:szCs w:val="24"/>
        </w:rPr>
      </w:pPr>
      <w:r w:rsidRPr="00836023">
        <w:rPr>
          <w:rFonts w:ascii="Times New Roman" w:hAnsi="Times New Roman" w:cs="Times New Roman"/>
          <w:sz w:val="24"/>
          <w:szCs w:val="24"/>
        </w:rPr>
        <w:t xml:space="preserve">Holt, Thomas J., George W. Burrus, &amp; Adam W. Bossler. (2015). Policing Cybercrime and Cyberterror. </w:t>
      </w:r>
      <w:r w:rsidRPr="00433C1B">
        <w:rPr>
          <w:rFonts w:ascii="Times New Roman" w:hAnsi="Times New Roman" w:cs="Times New Roman"/>
          <w:i/>
          <w:sz w:val="24"/>
          <w:szCs w:val="24"/>
        </w:rPr>
        <w:t>Carolina Academic Press.</w:t>
      </w:r>
    </w:p>
    <w:p w:rsidR="00F42915" w:rsidRPr="00836023" w:rsidRDefault="00F42915" w:rsidP="007326FB">
      <w:pPr>
        <w:spacing w:line="480" w:lineRule="auto"/>
        <w:ind w:left="720" w:hanging="720"/>
        <w:rPr>
          <w:rFonts w:ascii="Times New Roman" w:hAnsi="Times New Roman" w:cs="Times New Roman"/>
          <w:sz w:val="24"/>
          <w:szCs w:val="24"/>
        </w:rPr>
      </w:pPr>
      <w:r w:rsidRPr="00836023">
        <w:rPr>
          <w:rFonts w:ascii="Times New Roman" w:hAnsi="Times New Roman" w:cs="Times New Roman"/>
          <w:sz w:val="24"/>
          <w:szCs w:val="24"/>
        </w:rPr>
        <w:t>White, J. (2017). Terrorism and Homeland Security (9th ed.). Belmont, CA: Wadsworth/Cengage.</w:t>
      </w:r>
    </w:p>
    <w:sectPr w:rsidR="00F42915" w:rsidRPr="00836023" w:rsidSect="00836023">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6F4" w:rsidRDefault="000326F4" w:rsidP="00836023">
      <w:pPr>
        <w:spacing w:after="0" w:line="240" w:lineRule="auto"/>
      </w:pPr>
      <w:r>
        <w:separator/>
      </w:r>
    </w:p>
  </w:endnote>
  <w:endnote w:type="continuationSeparator" w:id="1">
    <w:p w:rsidR="000326F4" w:rsidRDefault="000326F4" w:rsidP="008360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6F4" w:rsidRDefault="000326F4" w:rsidP="00836023">
      <w:pPr>
        <w:spacing w:after="0" w:line="240" w:lineRule="auto"/>
      </w:pPr>
      <w:r>
        <w:separator/>
      </w:r>
    </w:p>
  </w:footnote>
  <w:footnote w:type="continuationSeparator" w:id="1">
    <w:p w:rsidR="000326F4" w:rsidRDefault="000326F4" w:rsidP="008360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6834519"/>
      <w:docPartObj>
        <w:docPartGallery w:val="Page Numbers (Top of Page)"/>
        <w:docPartUnique/>
      </w:docPartObj>
    </w:sdtPr>
    <w:sdtEndPr>
      <w:rPr>
        <w:noProof/>
      </w:rPr>
    </w:sdtEndPr>
    <w:sdtContent>
      <w:p w:rsidR="00836023" w:rsidRPr="00836023" w:rsidRDefault="00836023" w:rsidP="00836023">
        <w:pPr>
          <w:pStyle w:val="Header"/>
          <w:spacing w:line="480" w:lineRule="auto"/>
          <w:rPr>
            <w:rFonts w:ascii="Times New Roman" w:hAnsi="Times New Roman" w:cs="Times New Roman"/>
            <w:sz w:val="24"/>
            <w:szCs w:val="24"/>
          </w:rPr>
        </w:pPr>
        <w:r w:rsidRPr="00836023">
          <w:rPr>
            <w:rFonts w:ascii="Times New Roman" w:hAnsi="Times New Roman" w:cs="Times New Roman"/>
            <w:sz w:val="24"/>
            <w:szCs w:val="24"/>
          </w:rPr>
          <w:t>DISCUSSIONS</w:t>
        </w:r>
        <w:r w:rsidR="00433C1B">
          <w:rPr>
            <w:rFonts w:ascii="Times New Roman" w:hAnsi="Times New Roman" w:cs="Times New Roman"/>
            <w:sz w:val="24"/>
            <w:szCs w:val="24"/>
          </w:rPr>
          <w:t xml:space="preserve">                                                                                                                          </w:t>
        </w:r>
        <w:r w:rsidR="001257F1" w:rsidRPr="00836023">
          <w:rPr>
            <w:rFonts w:ascii="Times New Roman" w:hAnsi="Times New Roman" w:cs="Times New Roman"/>
            <w:sz w:val="24"/>
            <w:szCs w:val="24"/>
          </w:rPr>
          <w:fldChar w:fldCharType="begin"/>
        </w:r>
        <w:r w:rsidRPr="00836023">
          <w:rPr>
            <w:rFonts w:ascii="Times New Roman" w:hAnsi="Times New Roman" w:cs="Times New Roman"/>
            <w:sz w:val="24"/>
            <w:szCs w:val="24"/>
          </w:rPr>
          <w:instrText xml:space="preserve"> PAGE   \* MERGEFORMAT </w:instrText>
        </w:r>
        <w:r w:rsidR="001257F1" w:rsidRPr="00836023">
          <w:rPr>
            <w:rFonts w:ascii="Times New Roman" w:hAnsi="Times New Roman" w:cs="Times New Roman"/>
            <w:sz w:val="24"/>
            <w:szCs w:val="24"/>
          </w:rPr>
          <w:fldChar w:fldCharType="separate"/>
        </w:r>
        <w:r w:rsidR="007326FB">
          <w:rPr>
            <w:rFonts w:ascii="Times New Roman" w:hAnsi="Times New Roman" w:cs="Times New Roman"/>
            <w:noProof/>
            <w:sz w:val="24"/>
            <w:szCs w:val="24"/>
          </w:rPr>
          <w:t>7</w:t>
        </w:r>
        <w:r w:rsidR="001257F1" w:rsidRPr="008360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23" w:rsidRPr="00836023" w:rsidRDefault="00836023" w:rsidP="00836023">
    <w:pPr>
      <w:pStyle w:val="Header"/>
      <w:spacing w:line="480" w:lineRule="auto"/>
      <w:rPr>
        <w:rFonts w:ascii="Times New Roman" w:hAnsi="Times New Roman" w:cs="Times New Roman"/>
        <w:sz w:val="24"/>
        <w:szCs w:val="24"/>
      </w:rPr>
    </w:pPr>
    <w:r w:rsidRPr="00836023">
      <w:rPr>
        <w:rFonts w:ascii="Times New Roman" w:hAnsi="Times New Roman" w:cs="Times New Roman"/>
        <w:sz w:val="24"/>
        <w:szCs w:val="24"/>
      </w:rPr>
      <w:t>Running Head: DISCUSSIONS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64DA"/>
    <w:rsid w:val="000326F4"/>
    <w:rsid w:val="000761E6"/>
    <w:rsid w:val="000D44CD"/>
    <w:rsid w:val="000D7062"/>
    <w:rsid w:val="001257F1"/>
    <w:rsid w:val="001610CF"/>
    <w:rsid w:val="001E467B"/>
    <w:rsid w:val="002B7434"/>
    <w:rsid w:val="003A7873"/>
    <w:rsid w:val="003F05A7"/>
    <w:rsid w:val="003F16A8"/>
    <w:rsid w:val="00433C1B"/>
    <w:rsid w:val="004B54DA"/>
    <w:rsid w:val="004F4949"/>
    <w:rsid w:val="00681966"/>
    <w:rsid w:val="007326FB"/>
    <w:rsid w:val="0075616D"/>
    <w:rsid w:val="007901BE"/>
    <w:rsid w:val="00836023"/>
    <w:rsid w:val="008768EC"/>
    <w:rsid w:val="008B6732"/>
    <w:rsid w:val="008D7E43"/>
    <w:rsid w:val="00922806"/>
    <w:rsid w:val="00935CF1"/>
    <w:rsid w:val="009454B8"/>
    <w:rsid w:val="00967454"/>
    <w:rsid w:val="009D086C"/>
    <w:rsid w:val="00A2294D"/>
    <w:rsid w:val="00A4643A"/>
    <w:rsid w:val="00A71791"/>
    <w:rsid w:val="00A80D6D"/>
    <w:rsid w:val="00A90C34"/>
    <w:rsid w:val="00B36A8B"/>
    <w:rsid w:val="00B44EBE"/>
    <w:rsid w:val="00BE47EF"/>
    <w:rsid w:val="00CC17D0"/>
    <w:rsid w:val="00CD2F2F"/>
    <w:rsid w:val="00D664DA"/>
    <w:rsid w:val="00D73199"/>
    <w:rsid w:val="00D96CD3"/>
    <w:rsid w:val="00DE63CC"/>
    <w:rsid w:val="00EA0946"/>
    <w:rsid w:val="00F42915"/>
    <w:rsid w:val="00F711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C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94D"/>
    <w:rPr>
      <w:color w:val="0563C1" w:themeColor="hyperlink"/>
      <w:u w:val="single"/>
    </w:rPr>
  </w:style>
  <w:style w:type="paragraph" w:styleId="Header">
    <w:name w:val="header"/>
    <w:basedOn w:val="Normal"/>
    <w:link w:val="HeaderChar"/>
    <w:uiPriority w:val="99"/>
    <w:unhideWhenUsed/>
    <w:rsid w:val="00836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023"/>
  </w:style>
  <w:style w:type="paragraph" w:styleId="Footer">
    <w:name w:val="footer"/>
    <w:basedOn w:val="Normal"/>
    <w:link w:val="FooterChar"/>
    <w:uiPriority w:val="99"/>
    <w:unhideWhenUsed/>
    <w:rsid w:val="00836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023"/>
  </w:style>
  <w:style w:type="character" w:styleId="FollowedHyperlink">
    <w:name w:val="FollowedHyperlink"/>
    <w:basedOn w:val="DefaultParagraphFont"/>
    <w:uiPriority w:val="99"/>
    <w:semiHidden/>
    <w:unhideWhenUsed/>
    <w:rsid w:val="003A7873"/>
    <w:rPr>
      <w:color w:val="954F72" w:themeColor="followedHyperlink"/>
      <w:u w:val="single"/>
    </w:rPr>
  </w:style>
  <w:style w:type="paragraph" w:styleId="Bibliography">
    <w:name w:val="Bibliography"/>
    <w:basedOn w:val="Normal"/>
    <w:next w:val="Normal"/>
    <w:uiPriority w:val="37"/>
    <w:unhideWhenUsed/>
    <w:rsid w:val="00CC17D0"/>
    <w:pPr>
      <w:spacing w:after="200" w:line="360" w:lineRule="auto"/>
    </w:pPr>
    <w:rPr>
      <w:lang w:val="en-US"/>
    </w:rPr>
  </w:style>
  <w:style w:type="paragraph" w:styleId="BalloonText">
    <w:name w:val="Balloon Text"/>
    <w:basedOn w:val="Normal"/>
    <w:link w:val="BalloonTextChar"/>
    <w:uiPriority w:val="99"/>
    <w:semiHidden/>
    <w:unhideWhenUsed/>
    <w:rsid w:val="00CC17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7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7389147">
      <w:bodyDiv w:val="1"/>
      <w:marLeft w:val="0"/>
      <w:marRight w:val="0"/>
      <w:marTop w:val="0"/>
      <w:marBottom w:val="0"/>
      <w:divBdr>
        <w:top w:val="none" w:sz="0" w:space="0" w:color="auto"/>
        <w:left w:val="none" w:sz="0" w:space="0" w:color="auto"/>
        <w:bottom w:val="none" w:sz="0" w:space="0" w:color="auto"/>
        <w:right w:val="none" w:sz="0" w:space="0" w:color="auto"/>
      </w:divBdr>
      <w:divsChild>
        <w:div w:id="1249345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sj.com/articles/at-least-6-die-in-lower-manhattan-incident-15094837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at-least-6-die-in-lower-manhattan-incident-150948370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1815</Words>
  <Characters>10349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2018-11-01T18:56:00Z</dcterms:created>
  <dcterms:modified xsi:type="dcterms:W3CDTF">2018-11-01T18:56:00Z</dcterms:modified>
</cp:coreProperties>
</file>